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4B3B" w:rsidRDefault="00FA4B3B" w:rsidP="00FA4B3B">
      <w:pPr>
        <w:spacing w:line="480" w:lineRule="auto"/>
      </w:pPr>
      <w:r>
        <w:t xml:space="preserve">Edward Albee, born March 12, 1928 in Washington D.C. to a woman named Louise Harvey and an unknown man, was soon given up for adoption only two weeks </w:t>
      </w:r>
      <w:proofErr w:type="gramStart"/>
      <w:r>
        <w:t>later on</w:t>
      </w:r>
      <w:proofErr w:type="gramEnd"/>
      <w:r>
        <w:t xml:space="preserve"> March 26, 1928. At just 18 days old, Edward Albee was brought home to Reed A. Albee and Frances C. Albee, a wealthy couple whose family have a history in theatre and show business. He was eventually formally adopted to the Albee family on February 1, 1929. Very little is known of Edward Albee’s biological parents. However, </w:t>
      </w:r>
      <w:proofErr w:type="spellStart"/>
      <w:r>
        <w:t>Gussow</w:t>
      </w:r>
      <w:proofErr w:type="spellEnd"/>
      <w:r>
        <w:t xml:space="preserve"> (2001) stated: “after his mother died in 1989, [Mr. Albee] found his adoption papers buried in a trunk...and it was then that he learned that his birth name was...always Edward, the one continuing link to his otherwise unknown past.” (p. 22) The many unanswered questions about his natural parents and “his feeling about his adoption was to become one of the most important factors in his life.” (</w:t>
      </w:r>
      <w:proofErr w:type="spellStart"/>
      <w:r>
        <w:t>Gussow</w:t>
      </w:r>
      <w:proofErr w:type="spellEnd"/>
      <w:r>
        <w:t>, 2001. p. 22)</w:t>
      </w:r>
    </w:p>
    <w:p w:rsidR="00FA4B3B" w:rsidRDefault="00FA4B3B" w:rsidP="00FA4B3B">
      <w:pPr>
        <w:spacing w:line="480" w:lineRule="auto"/>
      </w:pPr>
      <w:r>
        <w:t xml:space="preserve">Edward Albee never felt he belonged to his adoptive family. He felt like an intruder and it may have strongly affected his outlook in his life. Edward Albee was famously known for his unconventional plays that challenged his audience's’ views. And many, if not most of his plays, </w:t>
      </w:r>
      <w:proofErr w:type="gramStart"/>
      <w:r>
        <w:t>were a reflection of</w:t>
      </w:r>
      <w:proofErr w:type="gramEnd"/>
      <w:r>
        <w:t xml:space="preserve"> his personal life and emotions. The article in the Santa Fe New Mexican in September 2016 states it best: “Many of his works had similar things in common: domestic rancor inflamed by booze, a sense of unknown anxiety, a lost child who creates a marital friction and precise but flailing language that alternates between comic and profound.” Edward Albee was a man filled with darkness and cynical humor but was an artistic genius that many can argue single-handedly inspired and changed a generation of American playwrights.  </w:t>
      </w:r>
    </w:p>
    <w:p w:rsidR="00FA4B3B" w:rsidRDefault="00FA4B3B" w:rsidP="00FA4B3B">
      <w:pPr>
        <w:spacing w:line="480" w:lineRule="auto"/>
      </w:pPr>
      <w:r>
        <w:t>Edward Franklin Albee III was influenced by several social factors that steered him throughout his life. Albee experienced a unique childhood compared to others his age. Albee learned of his adoption at the age of 6 years old, the same time in which he started to feel detached from his unemotional adoptive mother and father. Although Albee never felt close to his adoptive parents, he had exposure to their grand life in New York. Albee’s adoptive father, Reed</w:t>
      </w:r>
      <w:bookmarkStart w:id="0" w:name="_GoBack"/>
      <w:bookmarkEnd w:id="0"/>
      <w:r>
        <w:t xml:space="preserve"> Albee, came from a wealthy family. </w:t>
      </w:r>
      <w:proofErr w:type="gramStart"/>
      <w:r>
        <w:t xml:space="preserve">Albee’s </w:t>
      </w:r>
      <w:r>
        <w:lastRenderedPageBreak/>
        <w:t>paternal grandfather,</w:t>
      </w:r>
      <w:proofErr w:type="gramEnd"/>
      <w:r>
        <w:t xml:space="preserve"> was a partner and co-founder of a theater group that owned over 400 theaters across the United States (Edward Albee Society). Reed Albee later inherited his father’s millions and retired the time he and his wife, Frances, adopted little Albee. Through his family theaters and his nanny’s teachings of opera and classical music, Albee gained an interest in theater.</w:t>
      </w:r>
    </w:p>
    <w:p w:rsidR="00FA4B3B" w:rsidRDefault="00FA4B3B" w:rsidP="00FA4B3B">
      <w:pPr>
        <w:spacing w:line="480" w:lineRule="auto"/>
      </w:pPr>
      <w:r>
        <w:t>Growing up in Larchmont, New York, an affluent village, Albee was living his parent’s nouveau rich life.  His parents were members of the country club and yacht club, and the Albee household had multiple servants (Edward Albee Society). Albee, therefore, lived a very privileged life that allowed him to experience several opportunities such as great schools, traveling experiences, and financial stability within his parent’s household.  When Albee was not socializing with several elite groups, he was going to school. His parents paid for elite preparatory private schools, three of which Albee was expelled from due to misconduct (Edward Albee Society). Eventually, Albee found himself at Choate in Wallington, Connecticut, where he discovered his artistic self. Albee, encouraged by his teachers at Choate to pursue writing, had written a novel, a play, and several poems during his time at Choate (Edward Albee Society). A few of his works here were published, and when he graduated, he went to Trinity College in Hartford, Connecticut where he published a few writings. Eventually, he was again expelled for misconduct. Around this time, Albee and his parents got into a fight over his excessive drinking, which led to Albee ceasing communication with his parents for 20 years.</w:t>
      </w:r>
    </w:p>
    <w:p w:rsidR="00FA4B3B" w:rsidRDefault="00FA4B3B" w:rsidP="00FA4B3B">
      <w:pPr>
        <w:spacing w:line="480" w:lineRule="auto"/>
      </w:pPr>
      <w:r>
        <w:t xml:space="preserve">Albee ensured that although he had no familial support, he would continue to pursue his dream of writing. In the 1950s, when Albee was in his early 20s, he lived in Greenwich Village, a middle-class village known for its “artistic haven” and being the birthplace for the LGBT movement (Edward Albee Society; NYC LGBT Historic Sites Project). Albee worked multiple jobs to support himself, but he also had a trust fund his paternal grandmother had left him. This trust fund guaranteed that Albee had the financial support needed to live a comfortable life. Throughout Albee’s 30’s, he no longer worked small jobs and instead started to write successful plays throughout the next 30 some years. Throughout this </w:t>
      </w:r>
      <w:r>
        <w:lastRenderedPageBreak/>
        <w:t>time, Albee was associated with successful and famous writers and influencers, whom he spent most of his time with traveling within his lavish Greenwich Village house or country Montauk house. Although Albee did have an emotionally and psychologically dissatisfying life in relation to his family, he never experienced social hardships such as financial barriers, educational barriers, housing barriers, income inequality, racial inequality, and employment hardships.</w:t>
      </w:r>
    </w:p>
    <w:p w:rsidR="00FA4B3B" w:rsidRDefault="00FA4B3B" w:rsidP="00FA4B3B">
      <w:pPr>
        <w:spacing w:line="480" w:lineRule="auto"/>
      </w:pPr>
      <w:r>
        <w:t xml:space="preserve">Albee, an American white male, was born into the Silent Generation. Having been adopted at a young age, little is known about Albee’s birth parents and family history. Albee never married, but was once engaged to a female socialite associated with his family, however, he ended the relationship due to the familial </w:t>
      </w:r>
      <w:proofErr w:type="gramStart"/>
      <w:r>
        <w:t>ties(</w:t>
      </w:r>
      <w:proofErr w:type="gramEnd"/>
      <w:r>
        <w:t xml:space="preserve">Edward Albee Society). The fall in the relationship may also be attributed to Albee’s sexual preference, as it was known that he was gay. Albee never earned a formal educational degree, but it is said, his experiences traveling, networking, writing, and watching plays, was equivalent to a high school </w:t>
      </w:r>
      <w:proofErr w:type="gramStart"/>
      <w:r>
        <w:t>graduation(</w:t>
      </w:r>
      <w:proofErr w:type="gramEnd"/>
      <w:r>
        <w:t>Edward Albee Society). Albee lived through many experiences that made him a well-rounded individual. Given his privileged lifestyle, Albee lived in comfort and was financially stable throughout his life. In relation to socioeconomic status, gender, race, and educational level, Albee would not have been disadvantaged compared to others. However, Albee may have had shortcomings in certain areas of his life due to his sexual preferences.</w:t>
      </w:r>
    </w:p>
    <w:p w:rsidR="00FA4B3B" w:rsidRDefault="00FA4B3B" w:rsidP="00FA4B3B">
      <w:pPr>
        <w:spacing w:line="480" w:lineRule="auto"/>
      </w:pPr>
      <w:r>
        <w:t xml:space="preserve">From a young age, Edward Albee knew he was gay. According to the biography on the Edward Albee Society website written by Lincoln </w:t>
      </w:r>
      <w:proofErr w:type="spellStart"/>
      <w:r>
        <w:t>Konkle</w:t>
      </w:r>
      <w:proofErr w:type="spellEnd"/>
      <w:r>
        <w:t xml:space="preserve">, a professor at the College of New Jersey, Albee had a few heterosexual encounters, but ultimately knew he was gay, (Edward Albee Society). He had been in </w:t>
      </w:r>
      <w:proofErr w:type="gramStart"/>
      <w:r>
        <w:t>a number of</w:t>
      </w:r>
      <w:proofErr w:type="gramEnd"/>
      <w:r>
        <w:t xml:space="preserve"> same-sex relationships throughout his life. William Flanagan was Albee’s first real withstanding gay relationship, (Edward Albee Society). Flanagan had a huge impact on Albee’s career while they were dating but also later in life when they were no longer together, (Edward Albee Society). After Flanagan, Albee dated and lived with Terrance McNally who was an actor and later became a playwright as well, (Edward Albee Society). Short after his break up with McNally, Albee started seeing </w:t>
      </w:r>
      <w:r>
        <w:lastRenderedPageBreak/>
        <w:t>William Pennington, who was an interior decorator, (Edward Albee Society). After his break up with Pennington, Albee started dating a man named Jonathon Thomas, who was an artist and Albee credits him with his decline in alcohol drinking, (Edward Albee Society). This was the longest most substantial relationship Albee had his entire life.</w:t>
      </w:r>
    </w:p>
    <w:p w:rsidR="00FA4B3B" w:rsidRDefault="00FA4B3B" w:rsidP="00FA4B3B">
      <w:pPr>
        <w:spacing w:line="480" w:lineRule="auto"/>
      </w:pPr>
      <w:r>
        <w:t xml:space="preserve">Living during this time period, being gay had its downs. According to an article, “History of Lesbian, Gay, Bisexual, and Transgender Social Movements”, homosexuality has been around a long time. This didn’t make it any easier and more accepting during the earlier period of Edward Albee’s life. Back in this time period, if you were homosexual, you were looked at as if you had a mental health issue, (Morris). In the article, it states, “Throughout the 1950s and 60s, gay men and lesbians continued to be at risk for psychiatric lockup as well as jail, losing jobs, and/or child custody when courts and clinics defined gay love as sick, criminal or immoral,” (Morris). It wasn’t until 1969 that the homosexual community had any luck being accepted and then gay pride marches were starting to establish in 1970, (Morris). There were </w:t>
      </w:r>
      <w:proofErr w:type="gramStart"/>
      <w:r>
        <w:t>definitely more</w:t>
      </w:r>
      <w:proofErr w:type="gramEnd"/>
      <w:r>
        <w:t xml:space="preserve"> accepted places to live if you were gay. For example, in more city like places, gay culture thrived more, (Morris). Greenwich Village and Harlem in New York City are some examples of thriving gay areas, (Morris).  As you can see, being gay was far from easy during the early to middle of Albee’s life, but with the work he has done, you can tell that it did not diminish Albee’s success in his personal life and in his career.</w:t>
      </w:r>
    </w:p>
    <w:p w:rsidR="00FA4B3B" w:rsidRDefault="00FA4B3B" w:rsidP="00FA4B3B">
      <w:pPr>
        <w:spacing w:line="480" w:lineRule="auto"/>
      </w:pPr>
      <w:r>
        <w:t>Albee, having been adopted into a wealthy family, was surrounded by a healthy physical</w:t>
      </w:r>
    </w:p>
    <w:p w:rsidR="00FA4B3B" w:rsidRDefault="00FA4B3B" w:rsidP="00FA4B3B">
      <w:pPr>
        <w:spacing w:line="480" w:lineRule="auto"/>
      </w:pPr>
      <w:r>
        <w:t>environment throughout his life (</w:t>
      </w:r>
      <w:proofErr w:type="spellStart"/>
      <w:r>
        <w:t>Gussow</w:t>
      </w:r>
      <w:proofErr w:type="spellEnd"/>
      <w:r>
        <w:t xml:space="preserve">, 1999). Albee grew up in Larchmont, New York, a one-square-mile village, surrounded by water, clean air, and several parks. Many have noted that other areas across New York, such as Greenwich Village, were great, but not for raising children (Vizard, 1997). Therefore, Larchmont, New York, a conservative suburban area, was a great place for Albee to grow up, unlike in the city where the working class filled the streets. Many have noted </w:t>
      </w:r>
      <w:proofErr w:type="spellStart"/>
      <w:r>
        <w:t>Larchmonts</w:t>
      </w:r>
      <w:proofErr w:type="spellEnd"/>
      <w:r>
        <w:t xml:space="preserve"> great schooling system </w:t>
      </w:r>
      <w:r>
        <w:lastRenderedPageBreak/>
        <w:t>since the early 1900s, but Albee first enrolled in Rye School, located in Rye County thirteen minutes from Larchmont (Vizard, 1997). However, due to Albee’s rebellious nature to help cope with his home-life, he was expelled from three schools, which caused Albee to move from New York to New Jersey, and then to Pennsylvania (“Edward Albee Biography”, 2016). According to Albee, he described his experience at Valley Forge Military Academy in Pennsylvania, as a place that only teaches “Sadism and Masochism” (Weber, 2016).</w:t>
      </w:r>
    </w:p>
    <w:p w:rsidR="00FA4B3B" w:rsidRDefault="00FA4B3B" w:rsidP="00FA4B3B">
      <w:pPr>
        <w:spacing w:line="480" w:lineRule="auto"/>
      </w:pPr>
      <w:r>
        <w:t>Fortunately, when he moved to Greenwich Village in his early 20’s, Albee finally felt accepted into a community where he felt free to express himself (Weber, 2016). Albee was able to express his homosexuality in Greenwich, then a middle-class area surrounded by the Hudson River, also known as a center for art, culture, and expression. However, in the late 1990’s-2000’s, Greenwich Village faced urbanization, partially due to the now very high rent there and popular New York University. Albee having died in 2016, would have seen most of these changes to his once beloved home, this may have been why Albee spent most of his later years in his Montauk home.  In conclusion, based on research, the physical environment of Albee’s life was free of hazardous material, poor water, and poor air quality; however, Albee was in the middle of the AIDS epidemic in Greenwich village around the 1940’s-1960’s.</w:t>
      </w:r>
    </w:p>
    <w:p w:rsidR="00FA4B3B" w:rsidRDefault="00FA4B3B" w:rsidP="00FA4B3B">
      <w:pPr>
        <w:spacing w:line="480" w:lineRule="auto"/>
      </w:pPr>
      <w:r>
        <w:t>Edward Albee’s health condition was quite good throughout his life. Although Edward Albee suffered from diabetes in his later years, it did not impact his ability to write or create. He finished five plays and two essays in his 70s. However, at this time, his diabetes affected his physical health. Adam Green, the editor of the Vogue magazine, wrote in his article “Remembering Edward Albee” that he met Edward Albee at Signature Theatre in 2012. Edward Albee said he had a hearing problem because of diabetes. He was wearing a hearing aid, and he needed a walking stick. In contrary, Edward Albee seemed to be satisfied with his health. “I can still write, I’m at a party,” he said. Edward Albee still had social engagement in his older age, and it may be the reason that Edward Albee had to good health outcomes.</w:t>
      </w:r>
    </w:p>
    <w:p w:rsidR="00FA4B3B" w:rsidRDefault="00FA4B3B" w:rsidP="00FA4B3B">
      <w:pPr>
        <w:spacing w:line="480" w:lineRule="auto"/>
      </w:pPr>
      <w:r>
        <w:lastRenderedPageBreak/>
        <w:t>In addition to diabetes, Edward Albee also had a problem of alcoholism. Albee’s issue of alcohol abuse began in the 1950s and had plagued him for decades. The 1960s and 1970s were the most serious period of his alcoholism and may have potentially shortened his career. In the article “Edward Albee, Pulitzer-winning playwright of modern masterpieces, dies at 88,” written by Nelson Pressley, Albee recalled the time when his drinking problem was severe and said “You’re either going to be a nice Irish drunk or you’re going to be a monster. I turned into a monster.” During the time when he suffered from alcoholism, in 1971, Albee started a relationship with Jonathon Thomas, a Canadian sculptor, and artist. This relationship continues until the death of Thomas in 2005. Albee appreciated that Thomas saved his life from alcoholism. “I’d be dead without him,” Albee said about Thomas. After Albee’s third straight Broadway flop in the 1980s, he quit drinking. According to Thomas, the motivation of abstinence for Albee was pride. “He just didn’t want to present himself as a drunk,” said by Thomas.</w:t>
      </w:r>
    </w:p>
    <w:p w:rsidR="008D2CAF" w:rsidRDefault="00FA4B3B" w:rsidP="00FA4B3B">
      <w:pPr>
        <w:spacing w:line="480" w:lineRule="auto"/>
      </w:pPr>
      <w:r>
        <w:t>Throughout Edward Albee’s career, he transformed the heavy emotions from his life events into works that have made him an influential figure to this day. Although Albee may have had biological, psychological, social, demographic, environmental, health, and policy-</w:t>
      </w:r>
      <w:proofErr w:type="gramStart"/>
      <w:r>
        <w:t>related  challenges</w:t>
      </w:r>
      <w:proofErr w:type="gramEnd"/>
      <w:r>
        <w:t xml:space="preserve"> throughout his life, Albee </w:t>
      </w:r>
      <w:proofErr w:type="spellStart"/>
      <w:r>
        <w:t>sill</w:t>
      </w:r>
      <w:proofErr w:type="spellEnd"/>
      <w:r>
        <w:t xml:space="preserve"> managed to make something of himself and influence   those around him.</w:t>
      </w:r>
    </w:p>
    <w:sectPr w:rsidR="008D2C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B3B"/>
    <w:rsid w:val="00156F38"/>
    <w:rsid w:val="00E413B8"/>
    <w:rsid w:val="00FA4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F9BF2A-6717-442A-9B18-F30898D0E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1926</Words>
  <Characters>10982</Characters>
  <Application>Microsoft Office Word</Application>
  <DocSecurity>0</DocSecurity>
  <Lines>91</Lines>
  <Paragraphs>25</Paragraphs>
  <ScaleCrop>false</ScaleCrop>
  <Company/>
  <LinksUpToDate>false</LinksUpToDate>
  <CharactersWithSpaces>12883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 Liu</dc:creator>
  <cp:keywords/>
  <dc:description/>
  <cp:lastModifiedBy>Yannic Liu</cp:lastModifiedBy>
  <cp:revision>1</cp:revision>
  <dcterms:created xsi:type="dcterms:W3CDTF">2018-11-13T20:31:00Z</dcterms:created>
  <dcterms:modified xsi:type="dcterms:W3CDTF">2018-11-13T20:46:00Z</dcterms:modified>
</cp:coreProperties>
</file>